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1BD" w:rsidRDefault="00B570AD" w:rsidP="0096485E">
      <w:pPr>
        <w:pStyle w:val="1"/>
        <w:spacing w:before="72" w:line="275" w:lineRule="exact"/>
        <w:ind w:left="0" w:right="570"/>
        <w:jc w:val="center"/>
        <w:rPr>
          <w:spacing w:val="-5"/>
        </w:rPr>
      </w:pPr>
      <w:bookmarkStart w:id="0" w:name="Промежуточная_аттестация_по_ИЗО_во_2_кла"/>
      <w:bookmarkEnd w:id="0"/>
      <w:r>
        <w:t>Промежуточная</w:t>
      </w:r>
      <w:r>
        <w:rPr>
          <w:spacing w:val="-2"/>
        </w:rPr>
        <w:t xml:space="preserve"> </w:t>
      </w:r>
      <w:r>
        <w:t>аттестация</w:t>
      </w:r>
      <w:r>
        <w:rPr>
          <w:spacing w:val="-2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ИЗО</w:t>
      </w:r>
      <w:r>
        <w:rPr>
          <w:spacing w:val="1"/>
        </w:rPr>
        <w:t xml:space="preserve"> </w:t>
      </w:r>
      <w:r>
        <w:t>во</w:t>
      </w:r>
      <w:r>
        <w:rPr>
          <w:spacing w:val="-11"/>
        </w:rPr>
        <w:t xml:space="preserve"> </w:t>
      </w:r>
      <w:r>
        <w:t>2</w:t>
      </w:r>
      <w:r>
        <w:rPr>
          <w:spacing w:val="46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 xml:space="preserve">за </w:t>
      </w:r>
      <w:r>
        <w:rPr>
          <w:spacing w:val="-5"/>
        </w:rPr>
        <w:t>год</w:t>
      </w:r>
    </w:p>
    <w:p w:rsidR="0096485E" w:rsidRDefault="0096485E" w:rsidP="0096485E">
      <w:pPr>
        <w:pStyle w:val="1"/>
        <w:spacing w:before="72" w:line="275" w:lineRule="exact"/>
        <w:ind w:left="0" w:right="570"/>
        <w:jc w:val="center"/>
      </w:pPr>
    </w:p>
    <w:p w:rsidR="006501BD" w:rsidRDefault="00B570AD" w:rsidP="0096485E">
      <w:pPr>
        <w:spacing w:line="274" w:lineRule="exact"/>
        <w:ind w:right="570"/>
        <w:jc w:val="center"/>
        <w:rPr>
          <w:b/>
          <w:spacing w:val="-2"/>
          <w:sz w:val="24"/>
        </w:rPr>
      </w:pPr>
      <w:r>
        <w:rPr>
          <w:b/>
          <w:sz w:val="24"/>
        </w:rPr>
        <w:t xml:space="preserve">Пояснительная </w:t>
      </w:r>
      <w:r>
        <w:rPr>
          <w:b/>
          <w:spacing w:val="-2"/>
          <w:sz w:val="24"/>
        </w:rPr>
        <w:t>записка</w:t>
      </w:r>
    </w:p>
    <w:p w:rsidR="0096485E" w:rsidRDefault="0096485E" w:rsidP="0096485E">
      <w:pPr>
        <w:spacing w:line="274" w:lineRule="exact"/>
        <w:ind w:right="570"/>
        <w:jc w:val="center"/>
        <w:rPr>
          <w:b/>
          <w:sz w:val="24"/>
        </w:rPr>
      </w:pPr>
    </w:p>
    <w:p w:rsidR="006501BD" w:rsidRDefault="00B570AD" w:rsidP="0096485E">
      <w:pPr>
        <w:pStyle w:val="a3"/>
        <w:spacing w:before="1" w:line="237" w:lineRule="auto"/>
        <w:ind w:left="0" w:right="570"/>
      </w:pPr>
      <w:r>
        <w:rPr>
          <w:b/>
        </w:rPr>
        <w:t xml:space="preserve">Цель: </w:t>
      </w:r>
      <w:r>
        <w:t>выявление теоретических знаний и практических умений учащихся в соответствии с программными требованиями.</w:t>
      </w:r>
    </w:p>
    <w:p w:rsidR="006501BD" w:rsidRDefault="00B570AD" w:rsidP="0096485E">
      <w:pPr>
        <w:spacing w:before="3" w:line="275" w:lineRule="exact"/>
        <w:ind w:right="570"/>
        <w:rPr>
          <w:sz w:val="24"/>
        </w:rPr>
      </w:pPr>
      <w:r>
        <w:rPr>
          <w:b/>
          <w:sz w:val="24"/>
        </w:rPr>
        <w:t>Материал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составлен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соответствии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УМК: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Учебник:</w:t>
      </w:r>
      <w:r>
        <w:rPr>
          <w:spacing w:val="-2"/>
          <w:sz w:val="24"/>
        </w:rPr>
        <w:t xml:space="preserve"> </w:t>
      </w:r>
      <w:r>
        <w:rPr>
          <w:sz w:val="24"/>
        </w:rPr>
        <w:t>Изобразительное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искусство.</w:t>
      </w:r>
    </w:p>
    <w:p w:rsidR="006501BD" w:rsidRDefault="00B570AD" w:rsidP="0096485E">
      <w:pPr>
        <w:pStyle w:val="a3"/>
        <w:spacing w:line="242" w:lineRule="auto"/>
        <w:ind w:left="0" w:right="570"/>
      </w:pPr>
      <w:r>
        <w:t>Искусство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ты.</w:t>
      </w:r>
      <w:r>
        <w:rPr>
          <w:spacing w:val="-5"/>
        </w:rPr>
        <w:t xml:space="preserve"> </w:t>
      </w:r>
      <w:r>
        <w:t>2</w:t>
      </w:r>
      <w:r>
        <w:rPr>
          <w:spacing w:val="-8"/>
        </w:rPr>
        <w:t xml:space="preserve"> </w:t>
      </w:r>
      <w:proofErr w:type="gramStart"/>
      <w:r>
        <w:t>класс</w:t>
      </w:r>
      <w:r>
        <w:rPr>
          <w:spacing w:val="-3"/>
        </w:rPr>
        <w:t xml:space="preserve"> </w:t>
      </w:r>
      <w:r>
        <w:t>:</w:t>
      </w:r>
      <w:proofErr w:type="gramEnd"/>
      <w:r>
        <w:rPr>
          <w:spacing w:val="-11"/>
        </w:rPr>
        <w:t xml:space="preserve"> </w:t>
      </w:r>
      <w:r>
        <w:t>учеб.</w:t>
      </w:r>
      <w:r>
        <w:rPr>
          <w:spacing w:val="-1"/>
        </w:rPr>
        <w:t xml:space="preserve"> </w:t>
      </w:r>
      <w:r>
        <w:t>для</w:t>
      </w:r>
      <w:r>
        <w:rPr>
          <w:spacing w:val="-8"/>
        </w:rPr>
        <w:t xml:space="preserve"> </w:t>
      </w:r>
      <w:proofErr w:type="spellStart"/>
      <w:r>
        <w:t>общеобразоват</w:t>
      </w:r>
      <w:proofErr w:type="spellEnd"/>
      <w:r>
        <w:t>. учреждений</w:t>
      </w:r>
      <w:r>
        <w:rPr>
          <w:spacing w:val="-5"/>
        </w:rPr>
        <w:t xml:space="preserve"> </w:t>
      </w:r>
      <w:r>
        <w:t>/</w:t>
      </w:r>
      <w:r>
        <w:rPr>
          <w:spacing w:val="-7"/>
        </w:rPr>
        <w:t xml:space="preserve"> </w:t>
      </w:r>
      <w:proofErr w:type="spellStart"/>
      <w:r>
        <w:t>Е.И.Коротеева</w:t>
      </w:r>
      <w:proofErr w:type="spellEnd"/>
      <w:r>
        <w:rPr>
          <w:spacing w:val="-2"/>
        </w:rPr>
        <w:t xml:space="preserve"> </w:t>
      </w:r>
      <w:r>
        <w:t>;</w:t>
      </w:r>
      <w:r>
        <w:rPr>
          <w:spacing w:val="-7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 xml:space="preserve">ред. Б. М. </w:t>
      </w:r>
      <w:proofErr w:type="spellStart"/>
      <w:r>
        <w:t>Неменского</w:t>
      </w:r>
      <w:proofErr w:type="spellEnd"/>
      <w:r>
        <w:t xml:space="preserve">. – </w:t>
      </w:r>
      <w:proofErr w:type="gramStart"/>
      <w:r>
        <w:t>М. :</w:t>
      </w:r>
      <w:proofErr w:type="gramEnd"/>
      <w:r>
        <w:t xml:space="preserve"> Просвещение, 2012</w:t>
      </w:r>
    </w:p>
    <w:p w:rsidR="006501BD" w:rsidRDefault="00B570AD" w:rsidP="0096485E">
      <w:pPr>
        <w:spacing w:line="242" w:lineRule="auto"/>
        <w:ind w:right="570"/>
        <w:rPr>
          <w:sz w:val="24"/>
        </w:rPr>
      </w:pPr>
      <w:r>
        <w:rPr>
          <w:b/>
          <w:sz w:val="24"/>
        </w:rPr>
        <w:t>Общее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время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</w:t>
      </w:r>
      <w:r>
        <w:rPr>
          <w:sz w:val="24"/>
        </w:rPr>
        <w:t>боты –</w:t>
      </w:r>
      <w:r>
        <w:rPr>
          <w:spacing w:val="-7"/>
          <w:sz w:val="24"/>
        </w:rPr>
        <w:t xml:space="preserve"> </w:t>
      </w:r>
      <w:r>
        <w:rPr>
          <w:sz w:val="24"/>
        </w:rPr>
        <w:t>40</w:t>
      </w:r>
      <w:r>
        <w:rPr>
          <w:spacing w:val="-7"/>
          <w:sz w:val="24"/>
        </w:rPr>
        <w:t xml:space="preserve"> </w:t>
      </w:r>
      <w:r>
        <w:rPr>
          <w:sz w:val="24"/>
        </w:rPr>
        <w:t>минут без</w:t>
      </w:r>
      <w:r>
        <w:rPr>
          <w:spacing w:val="-1"/>
          <w:sz w:val="24"/>
        </w:rPr>
        <w:t xml:space="preserve"> </w:t>
      </w:r>
      <w:r>
        <w:rPr>
          <w:sz w:val="24"/>
        </w:rPr>
        <w:t>учета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времени,</w:t>
      </w:r>
      <w:r>
        <w:rPr>
          <w:spacing w:val="-9"/>
          <w:sz w:val="24"/>
        </w:rPr>
        <w:t xml:space="preserve"> </w:t>
      </w:r>
      <w:r>
        <w:rPr>
          <w:sz w:val="24"/>
        </w:rPr>
        <w:t>отведенного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 инструктаж учащихся</w:t>
      </w:r>
    </w:p>
    <w:p w:rsidR="006501BD" w:rsidRDefault="00B570AD" w:rsidP="0096485E">
      <w:pPr>
        <w:pStyle w:val="1"/>
        <w:spacing w:line="272" w:lineRule="exact"/>
        <w:ind w:left="0" w:right="570"/>
      </w:pPr>
      <w:bookmarkStart w:id="1" w:name="Структура_работы_и_типы_заданий"/>
      <w:bookmarkEnd w:id="1"/>
      <w:r>
        <w:t>Структура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типы</w:t>
      </w:r>
      <w:r>
        <w:rPr>
          <w:spacing w:val="-3"/>
        </w:rPr>
        <w:t xml:space="preserve"> </w:t>
      </w:r>
      <w:r>
        <w:rPr>
          <w:spacing w:val="-2"/>
        </w:rPr>
        <w:t>заданий</w:t>
      </w:r>
    </w:p>
    <w:p w:rsidR="00B570AD" w:rsidRPr="00B570AD" w:rsidRDefault="00B570AD" w:rsidP="0096485E">
      <w:pPr>
        <w:pStyle w:val="a3"/>
        <w:ind w:left="0" w:right="570" w:firstLine="720"/>
        <w:jc w:val="both"/>
      </w:pPr>
      <w:r w:rsidRPr="00B570AD">
        <w:t>Детям предлагается выполнить </w:t>
      </w:r>
      <w:r w:rsidRPr="00B570AD">
        <w:rPr>
          <w:b/>
          <w:bCs/>
        </w:rPr>
        <w:t>рисунок по разделу «Декоративно-прикладное искусство»</w:t>
      </w:r>
      <w:r w:rsidRPr="00B570AD">
        <w:t> на тему </w:t>
      </w:r>
      <w:r w:rsidRPr="00B570AD">
        <w:rPr>
          <w:b/>
          <w:bCs/>
        </w:rPr>
        <w:t>«Дымковская игрушка»</w:t>
      </w:r>
      <w:r w:rsidRPr="00B570AD">
        <w:t>.</w:t>
      </w:r>
    </w:p>
    <w:p w:rsidR="00B570AD" w:rsidRPr="00B570AD" w:rsidRDefault="00B570AD" w:rsidP="0096485E">
      <w:pPr>
        <w:pStyle w:val="a3"/>
        <w:ind w:left="0" w:right="570" w:firstLine="720"/>
        <w:jc w:val="both"/>
      </w:pPr>
      <w:r w:rsidRPr="00B570AD">
        <w:rPr>
          <w:b/>
          <w:bCs/>
        </w:rPr>
        <w:t>Задание:</w:t>
      </w:r>
      <w:r w:rsidRPr="00B570AD">
        <w:t> нарисовать дымковскую игрушку (барыню, коня, индюка, петуха, оленя, козлика, уточку) и украсить её характерными дымковскими узорами.</w:t>
      </w:r>
    </w:p>
    <w:p w:rsidR="00B570AD" w:rsidRPr="00B570AD" w:rsidRDefault="00B570AD" w:rsidP="0096485E">
      <w:pPr>
        <w:pStyle w:val="a3"/>
        <w:ind w:left="0" w:right="570" w:firstLine="720"/>
        <w:jc w:val="both"/>
      </w:pPr>
      <w:r w:rsidRPr="00B570AD">
        <w:rPr>
          <w:b/>
          <w:bCs/>
        </w:rPr>
        <w:t>Рисунок должен демонстрировать:</w:t>
      </w:r>
    </w:p>
    <w:p w:rsidR="00B570AD" w:rsidRPr="00B570AD" w:rsidRDefault="00B570AD" w:rsidP="0096485E">
      <w:pPr>
        <w:pStyle w:val="a3"/>
        <w:numPr>
          <w:ilvl w:val="0"/>
          <w:numId w:val="2"/>
        </w:numPr>
        <w:ind w:left="0" w:right="570"/>
        <w:jc w:val="both"/>
      </w:pPr>
      <w:r w:rsidRPr="00B570AD">
        <w:t>умение последовательно выполнять работу в заданном формате;</w:t>
      </w:r>
    </w:p>
    <w:p w:rsidR="00B570AD" w:rsidRPr="00B570AD" w:rsidRDefault="00B570AD" w:rsidP="0096485E">
      <w:pPr>
        <w:pStyle w:val="a3"/>
        <w:numPr>
          <w:ilvl w:val="0"/>
          <w:numId w:val="2"/>
        </w:numPr>
        <w:ind w:left="0" w:right="570"/>
        <w:jc w:val="both"/>
      </w:pPr>
      <w:r w:rsidRPr="00B570AD">
        <w:t>передачу формы и пропорций дымковской игрушки;</w:t>
      </w:r>
    </w:p>
    <w:p w:rsidR="00B570AD" w:rsidRPr="00B570AD" w:rsidRDefault="00B570AD" w:rsidP="0096485E">
      <w:pPr>
        <w:pStyle w:val="a3"/>
        <w:numPr>
          <w:ilvl w:val="0"/>
          <w:numId w:val="2"/>
        </w:numPr>
        <w:ind w:left="0" w:right="570"/>
        <w:jc w:val="both"/>
      </w:pPr>
      <w:r w:rsidRPr="00B570AD">
        <w:t>использование характерных дымковских узоров (круги, точки, полоски, волнистые линии, клетка);</w:t>
      </w:r>
    </w:p>
    <w:p w:rsidR="00B570AD" w:rsidRPr="00B570AD" w:rsidRDefault="00B570AD" w:rsidP="0096485E">
      <w:pPr>
        <w:pStyle w:val="a3"/>
        <w:numPr>
          <w:ilvl w:val="0"/>
          <w:numId w:val="2"/>
        </w:numPr>
        <w:ind w:left="0" w:right="570"/>
        <w:jc w:val="both"/>
      </w:pPr>
      <w:r w:rsidRPr="00B570AD">
        <w:t>владение дымковской цветовой гаммой (белый фон, красный, синий, жёлтый, зелёный, оранжевый);</w:t>
      </w:r>
    </w:p>
    <w:p w:rsidR="00B570AD" w:rsidRPr="00B570AD" w:rsidRDefault="00B570AD" w:rsidP="0096485E">
      <w:pPr>
        <w:pStyle w:val="a3"/>
        <w:numPr>
          <w:ilvl w:val="0"/>
          <w:numId w:val="2"/>
        </w:numPr>
        <w:ind w:left="0" w:right="570"/>
        <w:jc w:val="both"/>
      </w:pPr>
      <w:r w:rsidRPr="00B570AD">
        <w:t>цельность и аккуратность изображения.</w:t>
      </w:r>
    </w:p>
    <w:p w:rsidR="006501BD" w:rsidRDefault="00B570AD" w:rsidP="0096485E">
      <w:pPr>
        <w:pStyle w:val="a3"/>
        <w:ind w:left="0" w:right="570" w:firstLine="720"/>
        <w:jc w:val="both"/>
      </w:pPr>
      <w:r>
        <w:t>Задачей оценки</w:t>
      </w:r>
      <w:r>
        <w:rPr>
          <w:spacing w:val="-3"/>
        </w:rPr>
        <w:t xml:space="preserve"> </w:t>
      </w:r>
      <w:r>
        <w:t>является анализ результата или хода деятельности. Конечный</w:t>
      </w:r>
      <w:r>
        <w:rPr>
          <w:spacing w:val="80"/>
        </w:rPr>
        <w:t xml:space="preserve"> </w:t>
      </w:r>
      <w:r>
        <w:t>момент оценки — определение путей совершенствования творчества учащихся. Оценка детских рисунков как работ творческого характера.</w:t>
      </w:r>
    </w:p>
    <w:p w:rsidR="0096485E" w:rsidRDefault="0096485E" w:rsidP="0096485E">
      <w:pPr>
        <w:pStyle w:val="a3"/>
        <w:ind w:left="0" w:right="570" w:firstLine="720"/>
        <w:jc w:val="both"/>
      </w:pPr>
    </w:p>
    <w:p w:rsidR="006501BD" w:rsidRDefault="00B570AD" w:rsidP="0096485E">
      <w:pPr>
        <w:pStyle w:val="1"/>
        <w:ind w:left="0" w:right="570"/>
        <w:jc w:val="both"/>
      </w:pPr>
      <w:bookmarkStart w:id="2" w:name="Критерии_оценивания_во_2классе"/>
      <w:bookmarkEnd w:id="2"/>
      <w:r>
        <w:t>Критерии</w:t>
      </w:r>
      <w:r>
        <w:rPr>
          <w:spacing w:val="-2"/>
        </w:rPr>
        <w:t xml:space="preserve"> </w:t>
      </w:r>
      <w:r>
        <w:t>оценивания</w:t>
      </w:r>
      <w:r>
        <w:rPr>
          <w:spacing w:val="-6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rPr>
          <w:spacing w:val="-2"/>
        </w:rPr>
        <w:t>2</w:t>
      </w:r>
      <w:r w:rsidR="0096485E">
        <w:rPr>
          <w:spacing w:val="-2"/>
        </w:rPr>
        <w:t xml:space="preserve"> </w:t>
      </w:r>
      <w:r>
        <w:rPr>
          <w:spacing w:val="-2"/>
        </w:rPr>
        <w:t>классе</w:t>
      </w:r>
    </w:p>
    <w:p w:rsidR="0096485E" w:rsidRPr="0096485E" w:rsidRDefault="0096485E" w:rsidP="0096485E">
      <w:pPr>
        <w:pStyle w:val="TableParagraph"/>
        <w:numPr>
          <w:ilvl w:val="0"/>
          <w:numId w:val="3"/>
        </w:numPr>
        <w:ind w:left="0" w:right="570" w:firstLine="0"/>
        <w:jc w:val="both"/>
        <w:rPr>
          <w:sz w:val="24"/>
        </w:rPr>
      </w:pPr>
      <w:r w:rsidRPr="0096485E">
        <w:rPr>
          <w:sz w:val="24"/>
        </w:rPr>
        <w:t>Соответствие названия и содержания рисунка</w:t>
      </w:r>
      <w:r>
        <w:rPr>
          <w:sz w:val="24"/>
        </w:rPr>
        <w:t>.</w:t>
      </w:r>
    </w:p>
    <w:p w:rsidR="0096485E" w:rsidRPr="0096485E" w:rsidRDefault="0096485E" w:rsidP="0096485E">
      <w:pPr>
        <w:pStyle w:val="TableParagraph"/>
        <w:numPr>
          <w:ilvl w:val="0"/>
          <w:numId w:val="3"/>
        </w:numPr>
        <w:ind w:left="0" w:right="570" w:firstLine="0"/>
        <w:jc w:val="both"/>
        <w:rPr>
          <w:sz w:val="24"/>
        </w:rPr>
      </w:pPr>
      <w:r w:rsidRPr="0096485E">
        <w:rPr>
          <w:sz w:val="24"/>
        </w:rPr>
        <w:t>Оригинальность замысла (самостоятельность выполнения рисунка)</w:t>
      </w:r>
      <w:r>
        <w:rPr>
          <w:sz w:val="24"/>
        </w:rPr>
        <w:t>.</w:t>
      </w:r>
    </w:p>
    <w:p w:rsidR="0096485E" w:rsidRPr="0096485E" w:rsidRDefault="0096485E" w:rsidP="0096485E">
      <w:pPr>
        <w:pStyle w:val="TableParagraph"/>
        <w:numPr>
          <w:ilvl w:val="0"/>
          <w:numId w:val="3"/>
        </w:numPr>
        <w:ind w:left="0" w:right="570" w:firstLine="0"/>
        <w:jc w:val="both"/>
        <w:rPr>
          <w:sz w:val="24"/>
        </w:rPr>
      </w:pPr>
      <w:r w:rsidRPr="0096485E">
        <w:rPr>
          <w:sz w:val="24"/>
        </w:rPr>
        <w:t>Раскрытие темы (наполнение содержанием)</w:t>
      </w:r>
      <w:r>
        <w:rPr>
          <w:sz w:val="24"/>
        </w:rPr>
        <w:t>.</w:t>
      </w:r>
    </w:p>
    <w:p w:rsidR="0096485E" w:rsidRPr="0096485E" w:rsidRDefault="0096485E" w:rsidP="0096485E">
      <w:pPr>
        <w:pStyle w:val="TableParagraph"/>
        <w:numPr>
          <w:ilvl w:val="0"/>
          <w:numId w:val="3"/>
        </w:numPr>
        <w:ind w:left="0" w:right="570" w:firstLine="0"/>
        <w:jc w:val="both"/>
        <w:rPr>
          <w:sz w:val="24"/>
        </w:rPr>
      </w:pPr>
      <w:r w:rsidRPr="0096485E">
        <w:rPr>
          <w:sz w:val="24"/>
        </w:rPr>
        <w:t>Точная передача состояния природы</w:t>
      </w:r>
      <w:r>
        <w:rPr>
          <w:sz w:val="24"/>
        </w:rPr>
        <w:t>.</w:t>
      </w:r>
    </w:p>
    <w:p w:rsidR="0096485E" w:rsidRPr="0096485E" w:rsidRDefault="0096485E" w:rsidP="0096485E">
      <w:pPr>
        <w:pStyle w:val="TableParagraph"/>
        <w:numPr>
          <w:ilvl w:val="0"/>
          <w:numId w:val="3"/>
        </w:numPr>
        <w:ind w:left="0" w:right="570" w:firstLine="0"/>
        <w:jc w:val="both"/>
        <w:rPr>
          <w:sz w:val="24"/>
        </w:rPr>
      </w:pPr>
      <w:r w:rsidRPr="0096485E">
        <w:rPr>
          <w:sz w:val="24"/>
        </w:rPr>
        <w:t>Правильное изображение предметов, соответствующее действительному общему</w:t>
      </w:r>
      <w:r>
        <w:rPr>
          <w:sz w:val="24"/>
        </w:rPr>
        <w:t xml:space="preserve"> </w:t>
      </w:r>
      <w:r w:rsidRPr="0096485E">
        <w:rPr>
          <w:sz w:val="24"/>
        </w:rPr>
        <w:t>пространственному положению объекта, его направлению в пространстве.</w:t>
      </w:r>
    </w:p>
    <w:p w:rsidR="0096485E" w:rsidRPr="0096485E" w:rsidRDefault="0096485E" w:rsidP="0096485E">
      <w:pPr>
        <w:pStyle w:val="TableParagraph"/>
        <w:numPr>
          <w:ilvl w:val="0"/>
          <w:numId w:val="3"/>
        </w:numPr>
        <w:ind w:left="0" w:right="570" w:firstLine="0"/>
        <w:jc w:val="both"/>
        <w:rPr>
          <w:sz w:val="24"/>
        </w:rPr>
      </w:pPr>
      <w:r w:rsidRPr="0096485E">
        <w:rPr>
          <w:sz w:val="24"/>
        </w:rPr>
        <w:t>Композиционное расположение</w:t>
      </w:r>
      <w:r>
        <w:rPr>
          <w:sz w:val="24"/>
        </w:rPr>
        <w:t xml:space="preserve"> </w:t>
      </w:r>
      <w:r w:rsidRPr="0096485E">
        <w:rPr>
          <w:sz w:val="24"/>
        </w:rPr>
        <w:t>изображения: изображение не выходит за пределы листа бумаги, рисунок хорошо компонуется на листе бумаги).</w:t>
      </w:r>
    </w:p>
    <w:p w:rsidR="0096485E" w:rsidRPr="0096485E" w:rsidRDefault="0096485E" w:rsidP="0096485E">
      <w:pPr>
        <w:pStyle w:val="TableParagraph"/>
        <w:numPr>
          <w:ilvl w:val="0"/>
          <w:numId w:val="3"/>
        </w:numPr>
        <w:ind w:left="0" w:right="570" w:firstLine="0"/>
        <w:jc w:val="both"/>
        <w:rPr>
          <w:sz w:val="24"/>
        </w:rPr>
      </w:pPr>
      <w:r w:rsidRPr="0096485E">
        <w:rPr>
          <w:sz w:val="24"/>
        </w:rPr>
        <w:t>Изображение общего пространственного положения объекта в рисунке: правильное изображение, соответствующее действительному общему пространственному положению объекта, его</w:t>
      </w:r>
      <w:r>
        <w:rPr>
          <w:sz w:val="24"/>
        </w:rPr>
        <w:t xml:space="preserve"> </w:t>
      </w:r>
      <w:r w:rsidRPr="0096485E">
        <w:rPr>
          <w:sz w:val="24"/>
        </w:rPr>
        <w:t>направлению в пространстве.</w:t>
      </w:r>
    </w:p>
    <w:p w:rsidR="0096485E" w:rsidRPr="0096485E" w:rsidRDefault="0096485E" w:rsidP="0096485E">
      <w:pPr>
        <w:pStyle w:val="TableParagraph"/>
        <w:numPr>
          <w:ilvl w:val="0"/>
          <w:numId w:val="3"/>
        </w:numPr>
        <w:ind w:left="0" w:right="570" w:firstLine="0"/>
        <w:jc w:val="both"/>
        <w:rPr>
          <w:sz w:val="24"/>
        </w:rPr>
      </w:pPr>
      <w:r w:rsidRPr="0096485E">
        <w:rPr>
          <w:sz w:val="24"/>
        </w:rPr>
        <w:t>Передача в рисунке пропорций объекта изображения: правильная передача пропорций (пропорции на изображении соответствуют реальным пропорциям натуры в зависимости от конкретной точки зрения).</w:t>
      </w:r>
    </w:p>
    <w:p w:rsidR="0096485E" w:rsidRPr="0096485E" w:rsidRDefault="0096485E" w:rsidP="0096485E">
      <w:pPr>
        <w:pStyle w:val="TableParagraph"/>
        <w:numPr>
          <w:ilvl w:val="0"/>
          <w:numId w:val="3"/>
        </w:numPr>
        <w:ind w:left="0" w:right="570" w:firstLine="0"/>
        <w:jc w:val="both"/>
        <w:rPr>
          <w:sz w:val="24"/>
        </w:rPr>
      </w:pPr>
      <w:r w:rsidRPr="0096485E">
        <w:rPr>
          <w:sz w:val="24"/>
        </w:rPr>
        <w:t>Передача в рисунке конструктивного строения объекта (объектов) изображения: правильная передача в рисунке</w:t>
      </w:r>
      <w:r w:rsidRPr="0096485E">
        <w:rPr>
          <w:sz w:val="24"/>
        </w:rPr>
        <w:t xml:space="preserve"> </w:t>
      </w:r>
      <w:r w:rsidRPr="0096485E">
        <w:rPr>
          <w:sz w:val="24"/>
        </w:rPr>
        <w:t>конструктивного строения объекта</w:t>
      </w:r>
      <w:r w:rsidRPr="0096485E">
        <w:rPr>
          <w:sz w:val="24"/>
        </w:rPr>
        <w:t xml:space="preserve"> </w:t>
      </w:r>
      <w:r w:rsidRPr="0096485E">
        <w:rPr>
          <w:sz w:val="24"/>
        </w:rPr>
        <w:t>изображения (в рисунке выявлены</w:t>
      </w:r>
      <w:r>
        <w:rPr>
          <w:sz w:val="24"/>
        </w:rPr>
        <w:t xml:space="preserve"> </w:t>
      </w:r>
      <w:r w:rsidRPr="0096485E">
        <w:rPr>
          <w:sz w:val="24"/>
        </w:rPr>
        <w:t>геометрическая основа строения натуры).</w:t>
      </w:r>
    </w:p>
    <w:p w:rsidR="0096485E" w:rsidRPr="0096485E" w:rsidRDefault="0096485E" w:rsidP="0096485E">
      <w:pPr>
        <w:pStyle w:val="TableParagraph"/>
        <w:numPr>
          <w:ilvl w:val="0"/>
          <w:numId w:val="3"/>
        </w:numPr>
        <w:ind w:left="0" w:right="570" w:firstLine="0"/>
        <w:jc w:val="both"/>
        <w:rPr>
          <w:sz w:val="24"/>
        </w:rPr>
      </w:pPr>
      <w:r w:rsidRPr="0096485E">
        <w:rPr>
          <w:sz w:val="24"/>
        </w:rPr>
        <w:t>Передача в рисунке цвета натуры: правильная передача цвета (цвет изображения соответствует</w:t>
      </w:r>
      <w:r w:rsidRPr="0096485E">
        <w:rPr>
          <w:sz w:val="24"/>
        </w:rPr>
        <w:t xml:space="preserve"> </w:t>
      </w:r>
      <w:r w:rsidRPr="0096485E">
        <w:rPr>
          <w:sz w:val="24"/>
        </w:rPr>
        <w:t>действительному цвету натуры), отношений цветовых тонов, которые являются</w:t>
      </w:r>
      <w:r w:rsidRPr="0096485E">
        <w:rPr>
          <w:sz w:val="24"/>
        </w:rPr>
        <w:t xml:space="preserve"> </w:t>
      </w:r>
      <w:r w:rsidRPr="0096485E">
        <w:rPr>
          <w:sz w:val="24"/>
        </w:rPr>
        <w:t>результатом восприятия действительного цвета натуры, обусловленного особенностями освещения, воздушной перспективы, окраской окружающих</w:t>
      </w:r>
      <w:r>
        <w:rPr>
          <w:sz w:val="24"/>
        </w:rPr>
        <w:t xml:space="preserve"> </w:t>
      </w:r>
      <w:r w:rsidRPr="0096485E">
        <w:rPr>
          <w:sz w:val="24"/>
        </w:rPr>
        <w:t>предметов и т.д.</w:t>
      </w:r>
    </w:p>
    <w:p w:rsidR="0096485E" w:rsidRPr="0096485E" w:rsidRDefault="0096485E" w:rsidP="0096485E">
      <w:pPr>
        <w:pStyle w:val="TableParagraph"/>
        <w:numPr>
          <w:ilvl w:val="0"/>
          <w:numId w:val="3"/>
        </w:numPr>
        <w:ind w:left="0" w:right="570" w:firstLine="0"/>
        <w:jc w:val="both"/>
        <w:rPr>
          <w:sz w:val="24"/>
        </w:rPr>
      </w:pPr>
      <w:r w:rsidRPr="0096485E">
        <w:rPr>
          <w:sz w:val="24"/>
        </w:rPr>
        <w:t>Изображение пространства в рисунке:</w:t>
      </w:r>
      <w:r w:rsidRPr="0096485E">
        <w:rPr>
          <w:sz w:val="24"/>
        </w:rPr>
        <w:t xml:space="preserve"> </w:t>
      </w:r>
      <w:r w:rsidRPr="0096485E">
        <w:rPr>
          <w:sz w:val="24"/>
        </w:rPr>
        <w:t>правильное изображение пространства (в рисунке основание более близких</w:t>
      </w:r>
      <w:r w:rsidRPr="0096485E">
        <w:rPr>
          <w:sz w:val="24"/>
        </w:rPr>
        <w:t xml:space="preserve"> </w:t>
      </w:r>
      <w:r w:rsidRPr="0096485E">
        <w:rPr>
          <w:sz w:val="24"/>
        </w:rPr>
        <w:t>предметов изображаются ниже, дальних предметов – выше относительно нижнего края листа бумаги, передние предметы</w:t>
      </w:r>
      <w:r w:rsidRPr="0096485E">
        <w:rPr>
          <w:sz w:val="24"/>
        </w:rPr>
        <w:t xml:space="preserve"> </w:t>
      </w:r>
      <w:r w:rsidRPr="0096485E">
        <w:rPr>
          <w:sz w:val="24"/>
        </w:rPr>
        <w:t>изображаются крупнее равных по размерам,</w:t>
      </w:r>
      <w:r>
        <w:rPr>
          <w:sz w:val="24"/>
        </w:rPr>
        <w:t xml:space="preserve"> </w:t>
      </w:r>
      <w:r w:rsidRPr="0096485E">
        <w:rPr>
          <w:sz w:val="24"/>
        </w:rPr>
        <w:t>но удаленных предметов).</w:t>
      </w:r>
    </w:p>
    <w:p w:rsidR="0096485E" w:rsidRPr="0096485E" w:rsidRDefault="0096485E" w:rsidP="0096485E">
      <w:pPr>
        <w:pStyle w:val="TableParagraph"/>
        <w:numPr>
          <w:ilvl w:val="0"/>
          <w:numId w:val="3"/>
        </w:numPr>
        <w:ind w:left="0" w:right="570" w:firstLine="0"/>
        <w:jc w:val="both"/>
        <w:rPr>
          <w:sz w:val="24"/>
        </w:rPr>
      </w:pPr>
      <w:r w:rsidRPr="0096485E">
        <w:rPr>
          <w:sz w:val="24"/>
        </w:rPr>
        <w:t>Передача в рисунке пропорций изображаемых объектов: правильная передача пропорций (пропорции</w:t>
      </w:r>
      <w:r w:rsidRPr="0096485E">
        <w:rPr>
          <w:sz w:val="24"/>
        </w:rPr>
        <w:t xml:space="preserve"> </w:t>
      </w:r>
      <w:r w:rsidRPr="0096485E">
        <w:rPr>
          <w:sz w:val="24"/>
        </w:rPr>
        <w:t xml:space="preserve">изображаемых в тематической композиции объектов соответствуют </w:t>
      </w:r>
      <w:r w:rsidRPr="0096485E">
        <w:rPr>
          <w:sz w:val="24"/>
        </w:rPr>
        <w:lastRenderedPageBreak/>
        <w:t>пропорциям этих</w:t>
      </w:r>
      <w:r>
        <w:rPr>
          <w:sz w:val="24"/>
        </w:rPr>
        <w:t xml:space="preserve"> </w:t>
      </w:r>
      <w:r w:rsidRPr="0096485E">
        <w:rPr>
          <w:sz w:val="24"/>
        </w:rPr>
        <w:t>объектов в действительности).</w:t>
      </w:r>
    </w:p>
    <w:p w:rsidR="0096485E" w:rsidRPr="0096485E" w:rsidRDefault="0096485E" w:rsidP="0096485E">
      <w:pPr>
        <w:pStyle w:val="TableParagraph"/>
        <w:numPr>
          <w:ilvl w:val="0"/>
          <w:numId w:val="3"/>
        </w:numPr>
        <w:ind w:left="0" w:right="570" w:firstLine="0"/>
        <w:jc w:val="both"/>
        <w:rPr>
          <w:sz w:val="24"/>
        </w:rPr>
      </w:pPr>
      <w:r w:rsidRPr="0096485E">
        <w:rPr>
          <w:sz w:val="24"/>
        </w:rPr>
        <w:t>Передача в рисунке цвета объектов: правильная передача цвета (цветовая</w:t>
      </w:r>
      <w:r w:rsidRPr="0096485E">
        <w:rPr>
          <w:sz w:val="24"/>
        </w:rPr>
        <w:t xml:space="preserve"> </w:t>
      </w:r>
      <w:r w:rsidRPr="0096485E">
        <w:rPr>
          <w:sz w:val="24"/>
        </w:rPr>
        <w:t>окраска изображенных в тематическом рисунке объектов соответствует действительному цвету этих объектов, в композиции наблюдается цветовая</w:t>
      </w:r>
      <w:r>
        <w:rPr>
          <w:sz w:val="24"/>
        </w:rPr>
        <w:t xml:space="preserve"> </w:t>
      </w:r>
      <w:r w:rsidRPr="0096485E">
        <w:rPr>
          <w:sz w:val="24"/>
        </w:rPr>
        <w:t>гармония, единство и цельность цветовых пятен).</w:t>
      </w:r>
    </w:p>
    <w:p w:rsidR="0096485E" w:rsidRDefault="0096485E" w:rsidP="0096485E">
      <w:pPr>
        <w:pStyle w:val="TableParagraph"/>
        <w:numPr>
          <w:ilvl w:val="0"/>
          <w:numId w:val="3"/>
        </w:numPr>
        <w:ind w:left="0" w:right="570" w:firstLine="0"/>
        <w:jc w:val="both"/>
        <w:rPr>
          <w:sz w:val="24"/>
        </w:rPr>
      </w:pPr>
      <w:r w:rsidRPr="0096485E">
        <w:rPr>
          <w:sz w:val="24"/>
        </w:rPr>
        <w:t>Аккуратность исполнения работы</w:t>
      </w:r>
      <w:r>
        <w:rPr>
          <w:sz w:val="24"/>
        </w:rPr>
        <w:t>.</w:t>
      </w:r>
    </w:p>
    <w:p w:rsidR="0096485E" w:rsidRDefault="0096485E" w:rsidP="0096485E">
      <w:pPr>
        <w:pStyle w:val="TableParagraph"/>
        <w:numPr>
          <w:ilvl w:val="0"/>
          <w:numId w:val="3"/>
        </w:numPr>
        <w:ind w:left="0" w:right="570" w:firstLine="0"/>
        <w:jc w:val="both"/>
        <w:rPr>
          <w:sz w:val="24"/>
        </w:rPr>
      </w:pPr>
      <w:r>
        <w:rPr>
          <w:sz w:val="24"/>
        </w:rPr>
        <w:t xml:space="preserve">Соблюдение сроков </w:t>
      </w:r>
      <w:r w:rsidRPr="0096485E">
        <w:rPr>
          <w:sz w:val="24"/>
        </w:rPr>
        <w:t>работы</w:t>
      </w:r>
      <w:r>
        <w:rPr>
          <w:sz w:val="24"/>
        </w:rPr>
        <w:t>.</w:t>
      </w:r>
    </w:p>
    <w:p w:rsidR="006501BD" w:rsidRDefault="006501BD" w:rsidP="0096485E">
      <w:pPr>
        <w:pStyle w:val="a3"/>
        <w:spacing w:before="21"/>
        <w:ind w:left="0" w:right="570"/>
        <w:rPr>
          <w:b/>
        </w:rPr>
      </w:pPr>
    </w:p>
    <w:p w:rsidR="006501BD" w:rsidRDefault="00B570AD" w:rsidP="0096485E">
      <w:pPr>
        <w:spacing w:line="275" w:lineRule="exact"/>
        <w:ind w:right="570"/>
        <w:rPr>
          <w:b/>
          <w:sz w:val="24"/>
        </w:rPr>
      </w:pPr>
      <w:r>
        <w:rPr>
          <w:b/>
          <w:color w:val="171717"/>
          <w:spacing w:val="-2"/>
          <w:sz w:val="24"/>
        </w:rPr>
        <w:t>Баллы:</w:t>
      </w:r>
    </w:p>
    <w:p w:rsidR="006501BD" w:rsidRDefault="00B570AD" w:rsidP="0096485E">
      <w:pPr>
        <w:pStyle w:val="a4"/>
        <w:numPr>
          <w:ilvl w:val="0"/>
          <w:numId w:val="1"/>
        </w:numPr>
        <w:tabs>
          <w:tab w:val="left" w:pos="363"/>
        </w:tabs>
        <w:spacing w:line="274" w:lineRule="exact"/>
        <w:ind w:left="0" w:right="570" w:hanging="182"/>
        <w:rPr>
          <w:sz w:val="24"/>
        </w:rPr>
      </w:pPr>
      <w:r>
        <w:rPr>
          <w:color w:val="171717"/>
          <w:sz w:val="24"/>
        </w:rPr>
        <w:t>–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рисунок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не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удовлетворяет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данному</w:t>
      </w:r>
      <w:r>
        <w:rPr>
          <w:color w:val="171717"/>
          <w:spacing w:val="-10"/>
          <w:sz w:val="24"/>
        </w:rPr>
        <w:t xml:space="preserve"> </w:t>
      </w:r>
      <w:r>
        <w:rPr>
          <w:color w:val="171717"/>
          <w:spacing w:val="-2"/>
          <w:sz w:val="24"/>
        </w:rPr>
        <w:t>критерию</w:t>
      </w:r>
    </w:p>
    <w:p w:rsidR="006501BD" w:rsidRDefault="00B570AD" w:rsidP="0096485E">
      <w:pPr>
        <w:pStyle w:val="a4"/>
        <w:numPr>
          <w:ilvl w:val="0"/>
          <w:numId w:val="1"/>
        </w:numPr>
        <w:tabs>
          <w:tab w:val="left" w:pos="363"/>
        </w:tabs>
        <w:spacing w:line="275" w:lineRule="exact"/>
        <w:ind w:left="0" w:right="570" w:hanging="182"/>
        <w:rPr>
          <w:sz w:val="24"/>
        </w:rPr>
      </w:pPr>
      <w:r>
        <w:rPr>
          <w:color w:val="171717"/>
          <w:sz w:val="24"/>
        </w:rPr>
        <w:t>–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рисунок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частично удовлетворяет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данному</w:t>
      </w:r>
      <w:r>
        <w:rPr>
          <w:color w:val="171717"/>
          <w:spacing w:val="-12"/>
          <w:sz w:val="24"/>
        </w:rPr>
        <w:t xml:space="preserve"> </w:t>
      </w:r>
      <w:r>
        <w:rPr>
          <w:color w:val="171717"/>
          <w:spacing w:val="-2"/>
          <w:sz w:val="24"/>
        </w:rPr>
        <w:t>критерию</w:t>
      </w:r>
    </w:p>
    <w:p w:rsidR="006501BD" w:rsidRDefault="00B570AD" w:rsidP="0096485E">
      <w:pPr>
        <w:pStyle w:val="a4"/>
        <w:numPr>
          <w:ilvl w:val="0"/>
          <w:numId w:val="1"/>
        </w:numPr>
        <w:tabs>
          <w:tab w:val="left" w:pos="363"/>
        </w:tabs>
        <w:spacing w:before="3"/>
        <w:ind w:left="0" w:right="570" w:hanging="182"/>
        <w:rPr>
          <w:sz w:val="24"/>
        </w:rPr>
      </w:pPr>
      <w:r>
        <w:rPr>
          <w:color w:val="171717"/>
          <w:sz w:val="24"/>
        </w:rPr>
        <w:t>–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рисунок</w:t>
      </w:r>
      <w:r>
        <w:rPr>
          <w:color w:val="171717"/>
          <w:spacing w:val="59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полной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мере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удовлетворяет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данному</w:t>
      </w:r>
      <w:r>
        <w:rPr>
          <w:color w:val="171717"/>
          <w:spacing w:val="-9"/>
          <w:sz w:val="24"/>
        </w:rPr>
        <w:t xml:space="preserve"> </w:t>
      </w:r>
      <w:r>
        <w:rPr>
          <w:color w:val="171717"/>
          <w:spacing w:val="-2"/>
          <w:sz w:val="24"/>
        </w:rPr>
        <w:t>критерию</w:t>
      </w:r>
    </w:p>
    <w:p w:rsidR="006501BD" w:rsidRDefault="006501BD" w:rsidP="0096485E">
      <w:pPr>
        <w:pStyle w:val="a3"/>
        <w:spacing w:before="35"/>
        <w:ind w:left="0" w:right="570"/>
      </w:pPr>
    </w:p>
    <w:p w:rsidR="006501BD" w:rsidRDefault="00B570AD" w:rsidP="0096485E">
      <w:pPr>
        <w:pStyle w:val="1"/>
        <w:ind w:left="0" w:right="570"/>
        <w:rPr>
          <w:rFonts w:ascii="Verdana" w:hAnsi="Verdana"/>
        </w:rPr>
      </w:pPr>
      <w:r>
        <w:t>Критерии</w:t>
      </w:r>
      <w:r>
        <w:rPr>
          <w:spacing w:val="39"/>
        </w:rPr>
        <w:t xml:space="preserve"> </w:t>
      </w:r>
      <w:r>
        <w:t>оценивания</w:t>
      </w:r>
      <w:r>
        <w:rPr>
          <w:spacing w:val="36"/>
        </w:rPr>
        <w:t xml:space="preserve"> </w:t>
      </w:r>
      <w:r>
        <w:t>по</w:t>
      </w:r>
      <w:r>
        <w:rPr>
          <w:spacing w:val="39"/>
        </w:rPr>
        <w:t xml:space="preserve"> </w:t>
      </w:r>
      <w:r>
        <w:t>изобразительному</w:t>
      </w:r>
      <w:r>
        <w:rPr>
          <w:spacing w:val="41"/>
        </w:rPr>
        <w:t xml:space="preserve"> </w:t>
      </w:r>
      <w:r>
        <w:rPr>
          <w:spacing w:val="-2"/>
        </w:rPr>
        <w:t>искусству</w:t>
      </w:r>
      <w:r>
        <w:rPr>
          <w:rFonts w:ascii="Verdana" w:hAnsi="Verdana"/>
          <w:spacing w:val="-2"/>
        </w:rPr>
        <w:t>.</w:t>
      </w:r>
    </w:p>
    <w:p w:rsidR="006501BD" w:rsidRDefault="006501BD" w:rsidP="0096485E">
      <w:pPr>
        <w:pStyle w:val="a3"/>
        <w:spacing w:before="30"/>
        <w:ind w:left="0" w:right="570"/>
        <w:rPr>
          <w:rFonts w:ascii="Verdana"/>
          <w:b/>
        </w:rPr>
      </w:pPr>
    </w:p>
    <w:p w:rsidR="006501BD" w:rsidRDefault="00B570AD" w:rsidP="0096485E">
      <w:pPr>
        <w:pStyle w:val="a3"/>
        <w:spacing w:before="1" w:line="237" w:lineRule="auto"/>
        <w:ind w:left="0" w:right="570"/>
        <w:jc w:val="both"/>
      </w:pPr>
      <w:r>
        <w:rPr>
          <w:b/>
        </w:rPr>
        <w:t>Оценка</w:t>
      </w:r>
      <w:r>
        <w:rPr>
          <w:b/>
          <w:spacing w:val="-2"/>
        </w:rPr>
        <w:t xml:space="preserve"> </w:t>
      </w:r>
      <w:r>
        <w:rPr>
          <w:b/>
        </w:rPr>
        <w:t>«5»</w:t>
      </w:r>
      <w:r>
        <w:rPr>
          <w:b/>
          <w:spacing w:val="-5"/>
        </w:rPr>
        <w:t xml:space="preserve"> </w:t>
      </w:r>
      <w:r>
        <w:t>(80-100%)</w:t>
      </w:r>
      <w:r>
        <w:rPr>
          <w:spacing w:val="-1"/>
        </w:rPr>
        <w:t xml:space="preserve"> </w:t>
      </w:r>
      <w:r>
        <w:t>ставится</w:t>
      </w:r>
      <w:r>
        <w:rPr>
          <w:spacing w:val="40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работа</w:t>
      </w:r>
      <w:r>
        <w:rPr>
          <w:spacing w:val="-7"/>
        </w:rPr>
        <w:t xml:space="preserve"> </w:t>
      </w:r>
      <w:r>
        <w:t>выполнена</w:t>
      </w:r>
      <w:r>
        <w:rPr>
          <w:spacing w:val="-3"/>
        </w:rPr>
        <w:t xml:space="preserve"> </w:t>
      </w:r>
      <w:r>
        <w:t>самостоятельно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заданное</w:t>
      </w:r>
      <w:r>
        <w:rPr>
          <w:spacing w:val="-8"/>
        </w:rPr>
        <w:t xml:space="preserve"> </w:t>
      </w:r>
      <w:r>
        <w:t>время, с соблюдением последовательности, творчески и качественно. (24-30 б.)</w:t>
      </w:r>
    </w:p>
    <w:p w:rsidR="006501BD" w:rsidRDefault="00B570AD" w:rsidP="0096485E">
      <w:pPr>
        <w:pStyle w:val="a3"/>
        <w:spacing w:before="3"/>
        <w:ind w:left="0" w:right="570"/>
        <w:jc w:val="both"/>
      </w:pPr>
      <w:r>
        <w:rPr>
          <w:b/>
        </w:rPr>
        <w:t xml:space="preserve">Оценка «4» </w:t>
      </w:r>
      <w:r>
        <w:t>(60-79%) ставится - работа выполнена в заданное время, самостоятельно, с соблюдением</w:t>
      </w:r>
      <w:r>
        <w:rPr>
          <w:spacing w:val="-4"/>
        </w:rPr>
        <w:t xml:space="preserve"> </w:t>
      </w:r>
      <w:r>
        <w:t>последовательности,</w:t>
      </w:r>
      <w:r>
        <w:rPr>
          <w:spacing w:val="-3"/>
        </w:rPr>
        <w:t xml:space="preserve"> </w:t>
      </w:r>
      <w:r>
        <w:t>допущены</w:t>
      </w:r>
      <w:r>
        <w:rPr>
          <w:spacing w:val="-4"/>
        </w:rPr>
        <w:t xml:space="preserve"> </w:t>
      </w:r>
      <w:r>
        <w:t>небольшие</w:t>
      </w:r>
      <w:r>
        <w:rPr>
          <w:spacing w:val="-15"/>
        </w:rPr>
        <w:t xml:space="preserve"> </w:t>
      </w:r>
      <w:r>
        <w:t>отклонения,</w:t>
      </w:r>
      <w:r>
        <w:rPr>
          <w:spacing w:val="-8"/>
        </w:rPr>
        <w:t xml:space="preserve"> </w:t>
      </w:r>
      <w:r>
        <w:t>общий</w:t>
      </w:r>
      <w:r>
        <w:rPr>
          <w:spacing w:val="-9"/>
        </w:rPr>
        <w:t xml:space="preserve"> </w:t>
      </w:r>
      <w:r>
        <w:t>вид</w:t>
      </w:r>
      <w:r>
        <w:rPr>
          <w:spacing w:val="-7"/>
        </w:rPr>
        <w:t xml:space="preserve"> </w:t>
      </w:r>
      <w:r>
        <w:t xml:space="preserve">работы </w:t>
      </w:r>
      <w:proofErr w:type="gramStart"/>
      <w:r>
        <w:t>аккуратный.(</w:t>
      </w:r>
      <w:proofErr w:type="gramEnd"/>
      <w:r>
        <w:t>18-23 б.)</w:t>
      </w:r>
    </w:p>
    <w:p w:rsidR="006501BD" w:rsidRDefault="00B570AD" w:rsidP="0096485E">
      <w:pPr>
        <w:pStyle w:val="a3"/>
        <w:ind w:left="0" w:right="570"/>
        <w:jc w:val="both"/>
      </w:pPr>
      <w:r>
        <w:rPr>
          <w:b/>
        </w:rPr>
        <w:t xml:space="preserve">Оценка «3» </w:t>
      </w:r>
      <w:r>
        <w:t>(40-59%) ставится - работа выполнена самостоятельно, в заданный срок, с нарушением</w:t>
      </w:r>
      <w:r>
        <w:rPr>
          <w:spacing w:val="-1"/>
        </w:rPr>
        <w:t xml:space="preserve"> </w:t>
      </w:r>
      <w:r>
        <w:t>последовательности,</w:t>
      </w:r>
      <w:r>
        <w:rPr>
          <w:spacing w:val="-4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небольшие</w:t>
      </w:r>
      <w:r>
        <w:rPr>
          <w:spacing w:val="-7"/>
        </w:rPr>
        <w:t xml:space="preserve"> </w:t>
      </w:r>
      <w:r>
        <w:t>отклонения</w:t>
      </w:r>
      <w:r>
        <w:rPr>
          <w:spacing w:val="-11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образца,</w:t>
      </w:r>
      <w:r>
        <w:rPr>
          <w:spacing w:val="-4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 xml:space="preserve">выполнена небрежно, </w:t>
      </w:r>
      <w:proofErr w:type="gramStart"/>
      <w:r>
        <w:t>неаккуратно.(</w:t>
      </w:r>
      <w:proofErr w:type="gramEnd"/>
      <w:r>
        <w:t>12-17 б.)</w:t>
      </w:r>
    </w:p>
    <w:p w:rsidR="00B570AD" w:rsidRDefault="00B570AD" w:rsidP="0096485E">
      <w:pPr>
        <w:pStyle w:val="a3"/>
        <w:spacing w:before="77" w:line="237" w:lineRule="auto"/>
        <w:ind w:left="0" w:right="570"/>
        <w:jc w:val="both"/>
      </w:pPr>
      <w:r>
        <w:rPr>
          <w:b/>
        </w:rPr>
        <w:t>Оценка</w:t>
      </w:r>
      <w:r>
        <w:rPr>
          <w:b/>
          <w:spacing w:val="-1"/>
        </w:rPr>
        <w:t xml:space="preserve"> </w:t>
      </w:r>
      <w:r>
        <w:rPr>
          <w:b/>
        </w:rPr>
        <w:t>«2»</w:t>
      </w:r>
      <w:r>
        <w:rPr>
          <w:b/>
          <w:spacing w:val="55"/>
        </w:rPr>
        <w:t xml:space="preserve"> </w:t>
      </w:r>
      <w:r>
        <w:t>(0-39%)</w:t>
      </w:r>
      <w:r>
        <w:rPr>
          <w:spacing w:val="-3"/>
        </w:rPr>
        <w:t xml:space="preserve"> </w:t>
      </w:r>
      <w:r>
        <w:t>ставится -</w:t>
      </w:r>
      <w:r>
        <w:rPr>
          <w:spacing w:val="-4"/>
        </w:rPr>
        <w:t xml:space="preserve"> </w:t>
      </w:r>
      <w:r>
        <w:t>ученик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работой</w:t>
      </w:r>
      <w:r>
        <w:rPr>
          <w:spacing w:val="-5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rPr>
          <w:spacing w:val="-2"/>
        </w:rPr>
        <w:t xml:space="preserve">справился, </w:t>
      </w:r>
      <w:r>
        <w:t>нарушена</w:t>
      </w:r>
      <w:r>
        <w:rPr>
          <w:spacing w:val="-6"/>
        </w:rPr>
        <w:t xml:space="preserve"> </w:t>
      </w:r>
      <w:r>
        <w:t>последовательность</w:t>
      </w:r>
      <w:r>
        <w:rPr>
          <w:spacing w:val="-8"/>
        </w:rPr>
        <w:t xml:space="preserve"> </w:t>
      </w:r>
      <w:r>
        <w:t>выполнения,</w:t>
      </w:r>
      <w:r>
        <w:rPr>
          <w:spacing w:val="-8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выполнении</w:t>
      </w:r>
      <w:r>
        <w:rPr>
          <w:spacing w:val="-4"/>
        </w:rPr>
        <w:t xml:space="preserve"> </w:t>
      </w:r>
      <w:r>
        <w:t>допущены</w:t>
      </w:r>
      <w:r>
        <w:rPr>
          <w:spacing w:val="-4"/>
        </w:rPr>
        <w:t xml:space="preserve"> </w:t>
      </w:r>
      <w:r>
        <w:t>отклонения</w:t>
      </w:r>
      <w:r>
        <w:rPr>
          <w:spacing w:val="-10"/>
        </w:rPr>
        <w:t xml:space="preserve"> </w:t>
      </w:r>
      <w:r>
        <w:t>от образца, работа выполнена небрежно, имеет незавершенный вид. (0-11 б.)</w:t>
      </w:r>
    </w:p>
    <w:p w:rsidR="006501BD" w:rsidRDefault="006501BD" w:rsidP="0096485E">
      <w:pPr>
        <w:pStyle w:val="a3"/>
        <w:spacing w:before="1"/>
        <w:ind w:left="0" w:right="570"/>
        <w:jc w:val="both"/>
      </w:pPr>
    </w:p>
    <w:p w:rsidR="0096485E" w:rsidRDefault="0096485E" w:rsidP="0096485E">
      <w:pPr>
        <w:spacing w:line="240" w:lineRule="atLeast"/>
        <w:ind w:right="570"/>
        <w:jc w:val="center"/>
        <w:rPr>
          <w:b/>
          <w:sz w:val="26"/>
          <w:szCs w:val="26"/>
        </w:rPr>
      </w:pPr>
    </w:p>
    <w:p w:rsidR="0096485E" w:rsidRDefault="0096485E" w:rsidP="0096485E">
      <w:pPr>
        <w:spacing w:line="240" w:lineRule="atLeast"/>
        <w:ind w:right="570"/>
        <w:jc w:val="center"/>
        <w:rPr>
          <w:b/>
          <w:sz w:val="26"/>
          <w:szCs w:val="26"/>
        </w:rPr>
      </w:pPr>
    </w:p>
    <w:p w:rsidR="0096485E" w:rsidRDefault="0096485E" w:rsidP="0096485E">
      <w:pPr>
        <w:spacing w:line="240" w:lineRule="atLeast"/>
        <w:ind w:right="570"/>
        <w:jc w:val="center"/>
        <w:rPr>
          <w:b/>
          <w:sz w:val="26"/>
          <w:szCs w:val="26"/>
        </w:rPr>
      </w:pPr>
    </w:p>
    <w:p w:rsidR="0096485E" w:rsidRDefault="0096485E" w:rsidP="0096485E">
      <w:pPr>
        <w:spacing w:line="240" w:lineRule="atLeast"/>
        <w:ind w:right="570"/>
        <w:jc w:val="center"/>
        <w:rPr>
          <w:b/>
          <w:sz w:val="26"/>
          <w:szCs w:val="26"/>
        </w:rPr>
      </w:pPr>
    </w:p>
    <w:p w:rsidR="0096485E" w:rsidRDefault="0096485E" w:rsidP="0096485E">
      <w:pPr>
        <w:spacing w:line="240" w:lineRule="atLeast"/>
        <w:ind w:right="570"/>
        <w:jc w:val="center"/>
        <w:rPr>
          <w:b/>
          <w:sz w:val="26"/>
          <w:szCs w:val="26"/>
        </w:rPr>
      </w:pPr>
    </w:p>
    <w:p w:rsidR="0096485E" w:rsidRDefault="0096485E" w:rsidP="0096485E">
      <w:pPr>
        <w:spacing w:line="240" w:lineRule="atLeast"/>
        <w:ind w:right="570"/>
        <w:jc w:val="center"/>
        <w:rPr>
          <w:b/>
          <w:sz w:val="26"/>
          <w:szCs w:val="26"/>
        </w:rPr>
      </w:pPr>
    </w:p>
    <w:p w:rsidR="0096485E" w:rsidRDefault="0096485E" w:rsidP="0096485E">
      <w:pPr>
        <w:spacing w:line="240" w:lineRule="atLeast"/>
        <w:ind w:right="570"/>
        <w:jc w:val="center"/>
        <w:rPr>
          <w:b/>
          <w:sz w:val="26"/>
          <w:szCs w:val="26"/>
        </w:rPr>
      </w:pPr>
    </w:p>
    <w:p w:rsidR="0096485E" w:rsidRDefault="0096485E" w:rsidP="0096485E">
      <w:pPr>
        <w:spacing w:line="240" w:lineRule="atLeast"/>
        <w:ind w:right="570"/>
        <w:jc w:val="center"/>
        <w:rPr>
          <w:b/>
          <w:sz w:val="26"/>
          <w:szCs w:val="26"/>
        </w:rPr>
      </w:pPr>
    </w:p>
    <w:p w:rsidR="0096485E" w:rsidRDefault="0096485E" w:rsidP="0096485E">
      <w:pPr>
        <w:spacing w:line="240" w:lineRule="atLeast"/>
        <w:ind w:right="570"/>
        <w:jc w:val="center"/>
        <w:rPr>
          <w:b/>
          <w:sz w:val="26"/>
          <w:szCs w:val="26"/>
        </w:rPr>
      </w:pPr>
    </w:p>
    <w:p w:rsidR="0096485E" w:rsidRDefault="0096485E" w:rsidP="0096485E">
      <w:pPr>
        <w:spacing w:line="240" w:lineRule="atLeast"/>
        <w:ind w:right="570"/>
        <w:jc w:val="center"/>
        <w:rPr>
          <w:b/>
          <w:sz w:val="26"/>
          <w:szCs w:val="26"/>
        </w:rPr>
      </w:pPr>
    </w:p>
    <w:p w:rsidR="0096485E" w:rsidRDefault="0096485E" w:rsidP="0096485E">
      <w:pPr>
        <w:spacing w:line="240" w:lineRule="atLeast"/>
        <w:ind w:right="570"/>
        <w:jc w:val="center"/>
        <w:rPr>
          <w:b/>
          <w:sz w:val="26"/>
          <w:szCs w:val="26"/>
        </w:rPr>
      </w:pPr>
    </w:p>
    <w:p w:rsidR="0096485E" w:rsidRDefault="0096485E" w:rsidP="0096485E">
      <w:pPr>
        <w:spacing w:line="240" w:lineRule="atLeast"/>
        <w:ind w:right="570"/>
        <w:jc w:val="center"/>
        <w:rPr>
          <w:b/>
          <w:sz w:val="26"/>
          <w:szCs w:val="26"/>
        </w:rPr>
      </w:pPr>
    </w:p>
    <w:p w:rsidR="0096485E" w:rsidRDefault="0096485E" w:rsidP="0096485E">
      <w:pPr>
        <w:spacing w:line="240" w:lineRule="atLeast"/>
        <w:ind w:right="570"/>
        <w:jc w:val="center"/>
        <w:rPr>
          <w:b/>
          <w:sz w:val="26"/>
          <w:szCs w:val="26"/>
        </w:rPr>
      </w:pPr>
    </w:p>
    <w:p w:rsidR="0096485E" w:rsidRDefault="0096485E" w:rsidP="0096485E">
      <w:pPr>
        <w:spacing w:line="240" w:lineRule="atLeast"/>
        <w:ind w:right="570"/>
        <w:jc w:val="center"/>
        <w:rPr>
          <w:b/>
          <w:sz w:val="26"/>
          <w:szCs w:val="26"/>
        </w:rPr>
      </w:pPr>
    </w:p>
    <w:p w:rsidR="0096485E" w:rsidRDefault="0096485E" w:rsidP="0096485E">
      <w:pPr>
        <w:spacing w:line="240" w:lineRule="atLeast"/>
        <w:ind w:right="570"/>
        <w:jc w:val="center"/>
        <w:rPr>
          <w:b/>
          <w:sz w:val="26"/>
          <w:szCs w:val="26"/>
        </w:rPr>
      </w:pPr>
    </w:p>
    <w:p w:rsidR="0096485E" w:rsidRDefault="0096485E" w:rsidP="0096485E">
      <w:pPr>
        <w:spacing w:line="240" w:lineRule="atLeast"/>
        <w:ind w:right="570"/>
        <w:jc w:val="center"/>
        <w:rPr>
          <w:b/>
          <w:sz w:val="26"/>
          <w:szCs w:val="26"/>
        </w:rPr>
      </w:pPr>
    </w:p>
    <w:p w:rsidR="0096485E" w:rsidRDefault="0096485E" w:rsidP="0096485E">
      <w:pPr>
        <w:spacing w:line="240" w:lineRule="atLeast"/>
        <w:ind w:right="570"/>
        <w:jc w:val="center"/>
        <w:rPr>
          <w:b/>
          <w:sz w:val="26"/>
          <w:szCs w:val="26"/>
        </w:rPr>
      </w:pPr>
    </w:p>
    <w:p w:rsidR="0096485E" w:rsidRDefault="0096485E" w:rsidP="0096485E">
      <w:pPr>
        <w:spacing w:line="240" w:lineRule="atLeast"/>
        <w:ind w:right="570"/>
        <w:jc w:val="center"/>
        <w:rPr>
          <w:b/>
          <w:sz w:val="26"/>
          <w:szCs w:val="26"/>
        </w:rPr>
      </w:pPr>
    </w:p>
    <w:p w:rsidR="0096485E" w:rsidRDefault="0096485E" w:rsidP="0096485E">
      <w:pPr>
        <w:spacing w:line="240" w:lineRule="atLeast"/>
        <w:ind w:right="570"/>
        <w:jc w:val="center"/>
        <w:rPr>
          <w:b/>
          <w:sz w:val="26"/>
          <w:szCs w:val="26"/>
        </w:rPr>
      </w:pPr>
    </w:p>
    <w:p w:rsidR="0096485E" w:rsidRDefault="0096485E" w:rsidP="0096485E">
      <w:pPr>
        <w:spacing w:line="240" w:lineRule="atLeast"/>
        <w:ind w:right="570"/>
        <w:jc w:val="center"/>
        <w:rPr>
          <w:b/>
          <w:sz w:val="26"/>
          <w:szCs w:val="26"/>
        </w:rPr>
      </w:pPr>
    </w:p>
    <w:p w:rsidR="0096485E" w:rsidRDefault="0096485E" w:rsidP="0096485E">
      <w:pPr>
        <w:spacing w:line="240" w:lineRule="atLeast"/>
        <w:ind w:right="570"/>
        <w:jc w:val="center"/>
        <w:rPr>
          <w:b/>
          <w:sz w:val="26"/>
          <w:szCs w:val="26"/>
        </w:rPr>
      </w:pPr>
    </w:p>
    <w:p w:rsidR="0096485E" w:rsidRDefault="0096485E" w:rsidP="0096485E">
      <w:pPr>
        <w:spacing w:line="240" w:lineRule="atLeast"/>
        <w:ind w:right="570"/>
        <w:jc w:val="center"/>
        <w:rPr>
          <w:b/>
          <w:sz w:val="26"/>
          <w:szCs w:val="26"/>
        </w:rPr>
      </w:pPr>
    </w:p>
    <w:p w:rsidR="0096485E" w:rsidRDefault="0096485E" w:rsidP="0096485E">
      <w:pPr>
        <w:spacing w:line="240" w:lineRule="atLeast"/>
        <w:ind w:right="570"/>
        <w:jc w:val="center"/>
        <w:rPr>
          <w:b/>
          <w:sz w:val="26"/>
          <w:szCs w:val="26"/>
        </w:rPr>
      </w:pPr>
    </w:p>
    <w:p w:rsidR="0096485E" w:rsidRDefault="0096485E" w:rsidP="0096485E">
      <w:pPr>
        <w:spacing w:line="240" w:lineRule="atLeast"/>
        <w:ind w:right="570"/>
        <w:jc w:val="center"/>
        <w:rPr>
          <w:b/>
          <w:sz w:val="26"/>
          <w:szCs w:val="26"/>
        </w:rPr>
      </w:pPr>
    </w:p>
    <w:p w:rsidR="0096485E" w:rsidRDefault="0096485E" w:rsidP="0096485E">
      <w:pPr>
        <w:spacing w:line="240" w:lineRule="atLeast"/>
        <w:ind w:right="570"/>
        <w:jc w:val="center"/>
        <w:rPr>
          <w:b/>
          <w:sz w:val="26"/>
          <w:szCs w:val="26"/>
        </w:rPr>
      </w:pPr>
    </w:p>
    <w:p w:rsidR="0096485E" w:rsidRDefault="0096485E" w:rsidP="0096485E">
      <w:pPr>
        <w:spacing w:line="240" w:lineRule="atLeast"/>
        <w:ind w:right="57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Итоговая контрольная раб</w:t>
      </w:r>
      <w:bookmarkStart w:id="3" w:name="_GoBack"/>
      <w:bookmarkEnd w:id="3"/>
      <w:r>
        <w:rPr>
          <w:b/>
          <w:sz w:val="26"/>
          <w:szCs w:val="26"/>
        </w:rPr>
        <w:t xml:space="preserve">ота в рамках промежуточной аттестации </w:t>
      </w:r>
    </w:p>
    <w:p w:rsidR="0096485E" w:rsidRPr="0096485E" w:rsidRDefault="0096485E" w:rsidP="0096485E">
      <w:pPr>
        <w:spacing w:before="176"/>
        <w:ind w:right="570"/>
        <w:jc w:val="center"/>
        <w:rPr>
          <w:b/>
          <w:sz w:val="32"/>
        </w:rPr>
      </w:pPr>
      <w:r w:rsidRPr="0096485E">
        <w:rPr>
          <w:b/>
          <w:sz w:val="32"/>
        </w:rPr>
        <w:lastRenderedPageBreak/>
        <w:t>по изобразительному искусству 2 класс</w:t>
      </w:r>
    </w:p>
    <w:p w:rsidR="0096485E" w:rsidRDefault="0096485E" w:rsidP="0096485E">
      <w:pPr>
        <w:spacing w:before="176"/>
        <w:ind w:right="570"/>
        <w:jc w:val="center"/>
        <w:rPr>
          <w:sz w:val="32"/>
        </w:rPr>
      </w:pPr>
    </w:p>
    <w:p w:rsidR="00B570AD" w:rsidRDefault="00B570AD" w:rsidP="0096485E">
      <w:pPr>
        <w:spacing w:before="176"/>
        <w:ind w:right="570"/>
        <w:jc w:val="center"/>
        <w:rPr>
          <w:spacing w:val="-2"/>
          <w:sz w:val="32"/>
        </w:rPr>
      </w:pPr>
      <w:r>
        <w:rPr>
          <w:sz w:val="32"/>
        </w:rPr>
        <w:t>Практическая</w:t>
      </w:r>
      <w:r>
        <w:rPr>
          <w:spacing w:val="-5"/>
          <w:sz w:val="32"/>
        </w:rPr>
        <w:t xml:space="preserve"> </w:t>
      </w:r>
      <w:r>
        <w:rPr>
          <w:sz w:val="32"/>
        </w:rPr>
        <w:t>работа</w:t>
      </w:r>
      <w:r>
        <w:rPr>
          <w:spacing w:val="-3"/>
          <w:sz w:val="32"/>
        </w:rPr>
        <w:t xml:space="preserve"> </w:t>
      </w:r>
      <w:r>
        <w:rPr>
          <w:sz w:val="32"/>
        </w:rPr>
        <w:t>«</w:t>
      </w:r>
      <w:r w:rsidR="0042646B">
        <w:rPr>
          <w:sz w:val="32"/>
        </w:rPr>
        <w:t>Элементы дымковской росписи</w:t>
      </w:r>
      <w:r>
        <w:rPr>
          <w:spacing w:val="-2"/>
          <w:sz w:val="32"/>
        </w:rPr>
        <w:t>»</w:t>
      </w:r>
    </w:p>
    <w:p w:rsidR="00B570AD" w:rsidRDefault="00B570AD" w:rsidP="0096485E">
      <w:pPr>
        <w:pStyle w:val="a3"/>
        <w:spacing w:before="1"/>
        <w:ind w:left="0" w:right="570"/>
      </w:pPr>
    </w:p>
    <w:p w:rsidR="006501BD" w:rsidRDefault="0042646B" w:rsidP="0096485E">
      <w:pPr>
        <w:pStyle w:val="a3"/>
        <w:spacing w:before="1"/>
        <w:ind w:left="0" w:right="570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-2540</wp:posOffset>
            </wp:positionV>
            <wp:extent cx="6393180" cy="3609483"/>
            <wp:effectExtent l="0" t="0" r="7620" b="0"/>
            <wp:wrapNone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180" cy="360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6501BD">
      <w:pgSz w:w="11910" w:h="16840"/>
      <w:pgMar w:top="940" w:right="425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72D36"/>
    <w:multiLevelType w:val="multilevel"/>
    <w:tmpl w:val="5DD6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0B220A"/>
    <w:multiLevelType w:val="hybridMultilevel"/>
    <w:tmpl w:val="1AA0D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B55262"/>
    <w:multiLevelType w:val="hybridMultilevel"/>
    <w:tmpl w:val="90D0159C"/>
    <w:lvl w:ilvl="0" w:tplc="56A8D1D8">
      <w:numFmt w:val="decimal"/>
      <w:lvlText w:val="%1"/>
      <w:lvlJc w:val="left"/>
      <w:pPr>
        <w:ind w:left="364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4"/>
        <w:szCs w:val="24"/>
        <w:lang w:val="ru-RU" w:eastAsia="en-US" w:bidi="ar-SA"/>
      </w:rPr>
    </w:lvl>
    <w:lvl w:ilvl="1" w:tplc="DA5ED732">
      <w:numFmt w:val="bullet"/>
      <w:lvlText w:val="•"/>
      <w:lvlJc w:val="left"/>
      <w:pPr>
        <w:ind w:left="1330" w:hanging="183"/>
      </w:pPr>
      <w:rPr>
        <w:rFonts w:hint="default"/>
        <w:lang w:val="ru-RU" w:eastAsia="en-US" w:bidi="ar-SA"/>
      </w:rPr>
    </w:lvl>
    <w:lvl w:ilvl="2" w:tplc="2B4202DC">
      <w:numFmt w:val="bullet"/>
      <w:lvlText w:val="•"/>
      <w:lvlJc w:val="left"/>
      <w:pPr>
        <w:ind w:left="2301" w:hanging="183"/>
      </w:pPr>
      <w:rPr>
        <w:rFonts w:hint="default"/>
        <w:lang w:val="ru-RU" w:eastAsia="en-US" w:bidi="ar-SA"/>
      </w:rPr>
    </w:lvl>
    <w:lvl w:ilvl="3" w:tplc="0388BD68">
      <w:numFmt w:val="bullet"/>
      <w:lvlText w:val="•"/>
      <w:lvlJc w:val="left"/>
      <w:pPr>
        <w:ind w:left="3272" w:hanging="183"/>
      </w:pPr>
      <w:rPr>
        <w:rFonts w:hint="default"/>
        <w:lang w:val="ru-RU" w:eastAsia="en-US" w:bidi="ar-SA"/>
      </w:rPr>
    </w:lvl>
    <w:lvl w:ilvl="4" w:tplc="CEE009AA">
      <w:numFmt w:val="bullet"/>
      <w:lvlText w:val="•"/>
      <w:lvlJc w:val="left"/>
      <w:pPr>
        <w:ind w:left="4242" w:hanging="183"/>
      </w:pPr>
      <w:rPr>
        <w:rFonts w:hint="default"/>
        <w:lang w:val="ru-RU" w:eastAsia="en-US" w:bidi="ar-SA"/>
      </w:rPr>
    </w:lvl>
    <w:lvl w:ilvl="5" w:tplc="1E0AE6C8">
      <w:numFmt w:val="bullet"/>
      <w:lvlText w:val="•"/>
      <w:lvlJc w:val="left"/>
      <w:pPr>
        <w:ind w:left="5213" w:hanging="183"/>
      </w:pPr>
      <w:rPr>
        <w:rFonts w:hint="default"/>
        <w:lang w:val="ru-RU" w:eastAsia="en-US" w:bidi="ar-SA"/>
      </w:rPr>
    </w:lvl>
    <w:lvl w:ilvl="6" w:tplc="191210D6">
      <w:numFmt w:val="bullet"/>
      <w:lvlText w:val="•"/>
      <w:lvlJc w:val="left"/>
      <w:pPr>
        <w:ind w:left="6184" w:hanging="183"/>
      </w:pPr>
      <w:rPr>
        <w:rFonts w:hint="default"/>
        <w:lang w:val="ru-RU" w:eastAsia="en-US" w:bidi="ar-SA"/>
      </w:rPr>
    </w:lvl>
    <w:lvl w:ilvl="7" w:tplc="439E8F78">
      <w:numFmt w:val="bullet"/>
      <w:lvlText w:val="•"/>
      <w:lvlJc w:val="left"/>
      <w:pPr>
        <w:ind w:left="7154" w:hanging="183"/>
      </w:pPr>
      <w:rPr>
        <w:rFonts w:hint="default"/>
        <w:lang w:val="ru-RU" w:eastAsia="en-US" w:bidi="ar-SA"/>
      </w:rPr>
    </w:lvl>
    <w:lvl w:ilvl="8" w:tplc="63F41EC4">
      <w:numFmt w:val="bullet"/>
      <w:lvlText w:val="•"/>
      <w:lvlJc w:val="left"/>
      <w:pPr>
        <w:ind w:left="8125" w:hanging="183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1BD"/>
    <w:rsid w:val="0042646B"/>
    <w:rsid w:val="006501BD"/>
    <w:rsid w:val="0096485E"/>
    <w:rsid w:val="00B57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3485D"/>
  <w15:docId w15:val="{6DB2FDE6-145C-424D-952F-727D66507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8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81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63" w:hanging="18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2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</dc:creator>
  <cp:lastModifiedBy>Учитель</cp:lastModifiedBy>
  <cp:revision>2</cp:revision>
  <dcterms:created xsi:type="dcterms:W3CDTF">2026-04-28T18:01:00Z</dcterms:created>
  <dcterms:modified xsi:type="dcterms:W3CDTF">2026-04-28T18:01:00Z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2026-04-24T00:00:00Z</vt:filetime>
  </property>
  <property fmtid="{D5CDD505-2E9C-101B-9397-08002B2CF9AE}" pid="5" name="Producer">
    <vt:lpwstr>www.ilovepdf.com</vt:lpwstr>
  </property>
</Properties>
</file>